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90" w:rsidRPr="007B7B90" w:rsidRDefault="007B7B90" w:rsidP="007B7B90">
      <w:pPr>
        <w:shd w:val="clear" w:color="auto" w:fill="FFFFFF"/>
        <w:spacing w:before="343" w:after="0" w:line="247" w:lineRule="atLeast"/>
        <w:jc w:val="center"/>
        <w:rPr>
          <w:rFonts w:ascii="Tahoma" w:eastAsia="Times New Roman" w:hAnsi="Tahoma" w:cs="Tahoma"/>
          <w:b/>
          <w:bCs/>
          <w:sz w:val="31"/>
          <w:szCs w:val="31"/>
          <w:lang w:eastAsia="ru-RU"/>
        </w:rPr>
      </w:pPr>
      <w:r w:rsidRPr="007B7B90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 xml:space="preserve">Договор между Республикой Казахстан, </w:t>
      </w:r>
      <w:proofErr w:type="spellStart"/>
      <w:r w:rsidRPr="007B7B90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>Кыргызской</w:t>
      </w:r>
      <w:proofErr w:type="spellEnd"/>
      <w:r w:rsidRPr="007B7B90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 xml:space="preserve"> Республикой, Республикой Таджикистан и Республикой Узбекистан об учреждении организации "Центрально-Азиатское сотрудничество"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от 28 февраля 2002 года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 xml:space="preserve">Республика Казахстан, </w:t>
      </w:r>
      <w:proofErr w:type="spellStart"/>
      <w:r w:rsidRPr="007B7B90">
        <w:rPr>
          <w:rFonts w:ascii="Tahoma" w:eastAsia="Times New Roman" w:hAnsi="Tahoma" w:cs="Tahoma"/>
          <w:sz w:val="18"/>
          <w:szCs w:val="18"/>
          <w:lang w:eastAsia="ru-RU"/>
        </w:rPr>
        <w:t>Кыргызская</w:t>
      </w:r>
      <w:proofErr w:type="spellEnd"/>
      <w:r w:rsidRPr="007B7B90">
        <w:rPr>
          <w:rFonts w:ascii="Tahoma" w:eastAsia="Times New Roman" w:hAnsi="Tahoma" w:cs="Tahoma"/>
          <w:sz w:val="18"/>
          <w:szCs w:val="18"/>
          <w:lang w:eastAsia="ru-RU"/>
        </w:rPr>
        <w:t xml:space="preserve"> Республика, Республика Таджикистан и Республика Узбекистан, далее именуемые Договаривающиеся Стороны,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опираясь на глубокие традиции дружбы и добрососедства, исторической и культурной общности братских народов Центральной Азии,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исходя из важности взаимодействия в вопросах обеспечения региональной безопасности и стабильности, совместного противостояния любым проявлениям терроризма и экстремизма, организованной преступности, наркобизнеса,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движимые стремлением обеспечить дальнейшее углубление межгосударственного сотрудничества в сфере политических, экономических и культурно-гуманитарных отношений, направленных на повышение уровня жизни народов региона,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подтверждая свою приверженность общепризнанным принципам и нормам международного права,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отмечая, что Центрально-Азиатское Экономическое Сообщество сыграло важную роль в деле социально-экономического прогресса в Центральной Азии и в укреплении стабильности и безопасности в регионе,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 xml:space="preserve">в соответствии с Ташкентским заявлением Глав государств Республики Казахстан, </w:t>
      </w:r>
      <w:proofErr w:type="spellStart"/>
      <w:r w:rsidRPr="007B7B90">
        <w:rPr>
          <w:rFonts w:ascii="Tahoma" w:eastAsia="Times New Roman" w:hAnsi="Tahoma" w:cs="Tahoma"/>
          <w:sz w:val="18"/>
          <w:szCs w:val="18"/>
          <w:lang w:eastAsia="ru-RU"/>
        </w:rPr>
        <w:t>Кыргызской</w:t>
      </w:r>
      <w:proofErr w:type="spellEnd"/>
      <w:r w:rsidRPr="007B7B90">
        <w:rPr>
          <w:rFonts w:ascii="Tahoma" w:eastAsia="Times New Roman" w:hAnsi="Tahoma" w:cs="Tahoma"/>
          <w:sz w:val="18"/>
          <w:szCs w:val="18"/>
          <w:lang w:eastAsia="ru-RU"/>
        </w:rPr>
        <w:t xml:space="preserve"> Республики, Республики Таджикистан и Республики Узбекистан от 28 декабря 2001 года,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договорились о нижеследующем:</w:t>
      </w:r>
    </w:p>
    <w:p w:rsidR="007B7B90" w:rsidRPr="007B7B90" w:rsidRDefault="007B7B90" w:rsidP="007B7B90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7B7B90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1. Учреждение Организации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В целях дальнейшего продвижения и диверсификации политического диалога, совершенствования форм и механизмов региональной экономической интеграции, активизации многопланового сотрудничества в области политических, торгово-экономических, научно-технических, культурно-гуманитарных отношений, Договаривающиеся Стороны преобразовывают Центрально-Азиатское Экономическое Сообщество в Организацию "Центрально-Азиатское Сотрудничество" (далее - ЦАС).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Ранее заключенные между Договаривающимися Сторонами в рамках Центрально-Азиатского Экономического Сообщества договоры и соглашения, а также решения Глав госуда</w:t>
      </w:r>
      <w:proofErr w:type="gramStart"/>
      <w:r w:rsidRPr="007B7B90">
        <w:rPr>
          <w:rFonts w:ascii="Tahoma" w:eastAsia="Times New Roman" w:hAnsi="Tahoma" w:cs="Tahoma"/>
          <w:sz w:val="18"/>
          <w:szCs w:val="18"/>
          <w:lang w:eastAsia="ru-RU"/>
        </w:rPr>
        <w:t>рств пр</w:t>
      </w:r>
      <w:proofErr w:type="gramEnd"/>
      <w:r w:rsidRPr="007B7B90">
        <w:rPr>
          <w:rFonts w:ascii="Tahoma" w:eastAsia="Times New Roman" w:hAnsi="Tahoma" w:cs="Tahoma"/>
          <w:sz w:val="18"/>
          <w:szCs w:val="18"/>
          <w:lang w:eastAsia="ru-RU"/>
        </w:rPr>
        <w:t>одолжают действовать в части, не противоречащей настоящему Договору.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ЦАС создается на основе доброй воли, уважения суверенитета, территориальной целостности, равноправия, а также ответственности государств-членов за реализацию положений настоящего Договора.</w:t>
      </w:r>
    </w:p>
    <w:p w:rsidR="007B7B90" w:rsidRPr="007B7B90" w:rsidRDefault="007B7B90" w:rsidP="007B7B90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1" w:name="A000000002"/>
      <w:bookmarkEnd w:id="1"/>
      <w:r w:rsidRPr="007B7B90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2. Цели и задачи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Основными целями и задачами ЦАС являются: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- осуществление эффективного сотрудничества в политической, экономической, научно-технической, природоохранной, культурно-гуманитарной сферах, а также в деле обеспечения региональной безопасности и стабильности;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- оказание взаимной поддержки в вопросах предотвращения угрозы независимости и суверенитету, территориальной целостности государств-членов;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- борьба с региональной и транснациональной преступностью, особенно с незаконным оборотом наркотиков, организованной преступностью, незаконной миграцией и терроризмом;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- осуществление согласованных усилий в поэтапном формировании единого экономического пространства;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- взаимодействие по созданию общей инфраструктуры объединенных транспортно-коммуникационных и энергетических систем;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- проведение согласованной политики в области пограничного и таможенного контроля;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- осуществление сотрудничества в области тарифной политики;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- проведение скоординированных и согласованных действий в области рационального и взаимовыгодного использования водных объектов, водно-энергетических ресурсов и водохозяйственных сооружений;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- содействие росту духовного потенциала народов государств-членов ЦАС через развитие сотрудничества в области культуры, науки и техники, образования, спорта и туризма;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>- развитие сотрудничества по другим направлениям, представляющим взаимный интерес.</w:t>
      </w:r>
    </w:p>
    <w:p w:rsidR="007B7B90" w:rsidRPr="007B7B90" w:rsidRDefault="007B7B90" w:rsidP="007B7B90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2" w:name="A000000003"/>
      <w:bookmarkEnd w:id="2"/>
      <w:r w:rsidRPr="007B7B90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3. Членство</w:t>
      </w:r>
    </w:p>
    <w:p w:rsidR="007B7B90" w:rsidRPr="007B7B90" w:rsidRDefault="007B7B90" w:rsidP="007B7B90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B7B90">
        <w:rPr>
          <w:rFonts w:ascii="Tahoma" w:eastAsia="Times New Roman" w:hAnsi="Tahoma" w:cs="Tahoma"/>
          <w:sz w:val="18"/>
          <w:szCs w:val="18"/>
          <w:lang w:eastAsia="ru-RU"/>
        </w:rPr>
        <w:t xml:space="preserve">Государствами - учредителями ЦАС являются Республика Казахстан, </w:t>
      </w:r>
      <w:proofErr w:type="spellStart"/>
      <w:r w:rsidRPr="007B7B90">
        <w:rPr>
          <w:rFonts w:ascii="Tahoma" w:eastAsia="Times New Roman" w:hAnsi="Tahoma" w:cs="Tahoma"/>
          <w:sz w:val="18"/>
          <w:szCs w:val="18"/>
          <w:lang w:eastAsia="ru-RU"/>
        </w:rPr>
        <w:t>Кыргызская</w:t>
      </w:r>
      <w:proofErr w:type="spellEnd"/>
      <w:r w:rsidRPr="007B7B90">
        <w:rPr>
          <w:rFonts w:ascii="Tahoma" w:eastAsia="Times New Roman" w:hAnsi="Tahoma" w:cs="Tahoma"/>
          <w:sz w:val="18"/>
          <w:szCs w:val="18"/>
          <w:lang w:eastAsia="ru-RU"/>
        </w:rPr>
        <w:t xml:space="preserve"> Республика, Республика Таджикистан и Республика Узбекистан.</w:t>
      </w:r>
    </w:p>
    <w:p w:rsidR="006723B5" w:rsidRPr="007B7B90" w:rsidRDefault="006723B5"/>
    <w:p w:rsidR="007B7B90" w:rsidRPr="007B7B90" w:rsidRDefault="007B7B90"/>
    <w:p w:rsidR="007B7B90" w:rsidRPr="007B7B90" w:rsidRDefault="007B7B90" w:rsidP="007B7B90">
      <w:pPr>
        <w:shd w:val="clear" w:color="auto" w:fill="FFFFFF"/>
        <w:spacing w:before="274" w:after="0" w:line="264" w:lineRule="atLeast"/>
        <w:ind w:hanging="878"/>
        <w:jc w:val="center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r w:rsidRPr="007B7B90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Текст неполный!</w:t>
      </w:r>
    </w:p>
    <w:p w:rsidR="007B7B90" w:rsidRPr="007B7B90" w:rsidRDefault="007B7B90"/>
    <w:sectPr w:rsidR="007B7B90" w:rsidRPr="007B7B90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B7B90"/>
    <w:rsid w:val="006723B5"/>
    <w:rsid w:val="007B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paragraph" w:styleId="6">
    <w:name w:val="heading 6"/>
    <w:basedOn w:val="a"/>
    <w:link w:val="60"/>
    <w:uiPriority w:val="9"/>
    <w:qFormat/>
    <w:rsid w:val="007B7B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B7B9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7B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7B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2015-07-15T12:15:00Z</dcterms:created>
  <dcterms:modified xsi:type="dcterms:W3CDTF">2015-07-15T12:15:00Z</dcterms:modified>
</cp:coreProperties>
</file>