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D" w:rsidRPr="00A63F8D" w:rsidRDefault="00A63F8D" w:rsidP="00A63F8D">
      <w:pPr>
        <w:shd w:val="clear" w:color="auto" w:fill="FFFFFF"/>
        <w:spacing w:before="343" w:after="0" w:line="247" w:lineRule="atLeast"/>
        <w:jc w:val="center"/>
        <w:rPr>
          <w:rFonts w:ascii="Tahoma" w:eastAsia="Times New Roman" w:hAnsi="Tahoma" w:cs="Tahoma"/>
          <w:b/>
          <w:bCs/>
          <w:sz w:val="31"/>
          <w:szCs w:val="31"/>
          <w:lang w:eastAsia="ru-RU"/>
        </w:rPr>
      </w:pPr>
      <w:r w:rsidRPr="00A63F8D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>Соглашение между Правительством Республики Казахстан и Исполнительной Властью Грузии о сотрудничестве в области экологически чистого автоматизированного специального транспорта и его инфраструктуры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 22 октября 1998 года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Правительство Республики Казахстан и Исполнительная Власть Грузии, именуемые и дальнейшем "Сторонами",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признавая, что одним из приоритетных направлений социального и экономического развития в каждой из двух стран является оптимальное решение проблемы транспортного обеспечения населения и производств городов и районов с труднодоступным горным рельефом,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63F8D">
        <w:rPr>
          <w:rFonts w:ascii="Tahoma" w:eastAsia="Times New Roman" w:hAnsi="Tahoma" w:cs="Tahoma"/>
          <w:sz w:val="18"/>
          <w:szCs w:val="18"/>
          <w:lang w:eastAsia="ru-RU"/>
        </w:rPr>
        <w:t>стремясь развивать взаимовыгодное экономическое, научно-техническое и производственное сотрудничество и области создания и внедрения реконструкции и развития экологически чистого автоматизированного пассажирского и грузового электрического транспорта (канатного, монорельсового, канатно-рельсового, троллейбусного и др.) и его инфраструктур (погрузка, разгрузка, складирование) в основных отраслях национальных хозяйств обеих стран (городское коммунальное хозяйство, сельское хозяйство, промышленность, здравоохранение, туризм, горнолыжный спорт и др.)</w:t>
      </w:r>
      <w:proofErr w:type="gramEnd"/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руководствуясь целями обеспечения неуклонного повышения качества и эффективности транспортного обслуживания, улучшения условий жизни граждан, расширения занятости, сокращения миграции, рационального использования материальных и людских ресурсов и защиты окружающей среды, согласились о нижеследующем:</w:t>
      </w:r>
    </w:p>
    <w:p w:rsidR="00A63F8D" w:rsidRPr="00A63F8D" w:rsidRDefault="00A63F8D" w:rsidP="00A63F8D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A63F8D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Осуществлять сотрудничество в рамках настоящего Соглашения на основе принципов равноправия и взаимной выгоды.</w:t>
      </w:r>
    </w:p>
    <w:p w:rsidR="00A63F8D" w:rsidRPr="00A63F8D" w:rsidRDefault="00A63F8D" w:rsidP="00A63F8D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" w:name="A000000002"/>
      <w:bookmarkEnd w:id="1"/>
      <w:r w:rsidRPr="00A63F8D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2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Сотрудничать в следующих направлениях: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научно-исследовательские и опытно-конструкторские работы, изготовление опытных и промышленных образцов нового оборудования, технических сре</w:t>
      </w:r>
      <w:proofErr w:type="gramStart"/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дств пр</w:t>
      </w:r>
      <w:proofErr w:type="gramEnd"/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огрессивных видов экологически чистого специального транспорта и его автоматизированных систем управления на уровне международных стандартов,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проектно-изыскательские работы для реконструируемых и вновь строящихся объектов основных отраслей национальных хозяйств,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комплектация специального оборудования и запчастей к нему,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монтажно-наладочные, ремонтно-строительные работы и сдача объектов в эксплуатацию "под ключ" с осуществлением авторского и технического надзора,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подготовка и повышение квалификации эксплуатационного персонала,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оказание технической помощи в освоении внедренного оборудования средств и систем с установлением их эксплуатационной надежности,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проведение системного анализа и определение фактической социальной и технико-экономической эффективности внедренных видов специального транспорта и его информационно-управляющих систем с применением средств автоматики, телемеханики и вычислительной техники,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содействие в создании на их территории совместных предприятий (акционерных обществ) на основе межправительственных соглашений или прямых связей научно-производственных, промышленных и общественных организаций обеих стран, включая внедрение энергосберегающих средств,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содействие в разработке и реализации мероприятий, обеспечивающих качественное и эффективное проведение в жизнь обеих стран системных преобразований и реформ рыночной экономики,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обмен научно-технической и экономической информацией с использованием электронной и почтовой связи,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разработка и реализация целевых межгосударственных программ взаимовыгодного экономического, научно-технического и производственного сотрудничества.</w:t>
      </w:r>
    </w:p>
    <w:p w:rsidR="00A63F8D" w:rsidRPr="00A63F8D" w:rsidRDefault="00A63F8D" w:rsidP="00A63F8D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2" w:name="A000000003"/>
      <w:bookmarkEnd w:id="2"/>
      <w:r w:rsidRPr="00A63F8D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3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Сотрудничество, предусмотренное в</w:t>
      </w:r>
      <w:r w:rsidRPr="00A63F8D">
        <w:rPr>
          <w:rFonts w:ascii="Tahoma" w:eastAsia="Times New Roman" w:hAnsi="Tahoma" w:cs="Tahoma"/>
          <w:sz w:val="18"/>
          <w:lang w:eastAsia="ru-RU"/>
        </w:rPr>
        <w:t> </w:t>
      </w:r>
      <w:hyperlink r:id="rId4" w:anchor="A000000002" w:tooltip="Ссылка на оглавление: Статья 2" w:history="1">
        <w:r w:rsidRPr="00A63F8D">
          <w:rPr>
            <w:rFonts w:ascii="Tahoma" w:eastAsia="Times New Roman" w:hAnsi="Tahoma" w:cs="Tahoma"/>
            <w:sz w:val="18"/>
            <w:lang w:eastAsia="ru-RU"/>
          </w:rPr>
          <w:t>статье 2</w:t>
        </w:r>
      </w:hyperlink>
      <w:r w:rsidRPr="00A63F8D">
        <w:rPr>
          <w:rFonts w:ascii="Tahoma" w:eastAsia="Times New Roman" w:hAnsi="Tahoma" w:cs="Tahoma"/>
          <w:sz w:val="18"/>
          <w:szCs w:val="18"/>
          <w:lang w:eastAsia="ru-RU"/>
        </w:rPr>
        <w:t>, будет осуществляться: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 xml:space="preserve">с Казахстанской Стороны - заинтересованными министерствами, ведомствами, научными, производственными, хозяйственными организациями, вузами и фирмами в пределах их компетенции и на основании межгосударственных заказов или прямых хозяйственных договоров (контрактов), </w:t>
      </w:r>
      <w:proofErr w:type="gramStart"/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оформленных</w:t>
      </w:r>
      <w:proofErr w:type="gramEnd"/>
      <w:r w:rsidRPr="00A63F8D">
        <w:rPr>
          <w:rFonts w:ascii="Tahoma" w:eastAsia="Times New Roman" w:hAnsi="Tahoma" w:cs="Tahoma"/>
          <w:sz w:val="18"/>
          <w:szCs w:val="18"/>
          <w:lang w:eastAsia="ru-RU"/>
        </w:rPr>
        <w:t xml:space="preserve"> а соответствии с национальными законодательствами Сторон;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с Грузинской Стороны - Государственным межотраслевым научно-техническим комплексом по специальному транспорту и его автоматизированным системам управления "</w:t>
      </w:r>
      <w:proofErr w:type="spellStart"/>
      <w:r w:rsidRPr="00A63F8D">
        <w:rPr>
          <w:rFonts w:ascii="Tahoma" w:eastAsia="Times New Roman" w:hAnsi="Tahoma" w:cs="Tahoma"/>
          <w:sz w:val="18"/>
          <w:szCs w:val="18"/>
          <w:lang w:eastAsia="ru-RU"/>
        </w:rPr>
        <w:t>Сакспецтранс</w:t>
      </w:r>
      <w:proofErr w:type="spellEnd"/>
      <w:r w:rsidRPr="00A63F8D">
        <w:rPr>
          <w:rFonts w:ascii="Tahoma" w:eastAsia="Times New Roman" w:hAnsi="Tahoma" w:cs="Tahoma"/>
          <w:sz w:val="18"/>
          <w:szCs w:val="18"/>
          <w:lang w:eastAsia="ru-RU"/>
        </w:rPr>
        <w:t>" (головная по специальному транспорту), Инженерной академией, Техническим университетом и другими заинтересованными организациями Грузии.</w:t>
      </w:r>
    </w:p>
    <w:p w:rsidR="00A63F8D" w:rsidRPr="00A63F8D" w:rsidRDefault="00A63F8D" w:rsidP="00A63F8D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3" w:name="A000000004"/>
      <w:bookmarkEnd w:id="3"/>
      <w:r w:rsidRPr="00A63F8D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4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 xml:space="preserve">Целевые межгосударственные комплексные программы и бизнес-план создания и внедрения, реконструкции и развития экологически чистых видов автоматизированного специального транспорта и его инфраструктур определяют порядок, цели и содержание </w:t>
      </w:r>
      <w:proofErr w:type="gramStart"/>
      <w:r w:rsidRPr="00A63F8D">
        <w:rPr>
          <w:rFonts w:ascii="Tahoma" w:eastAsia="Times New Roman" w:hAnsi="Tahoma" w:cs="Tahoma"/>
          <w:sz w:val="18"/>
          <w:szCs w:val="18"/>
          <w:lang w:eastAsia="ru-RU"/>
        </w:rPr>
        <w:t>задания</w:t>
      </w:r>
      <w:proofErr w:type="gramEnd"/>
      <w:r w:rsidRPr="00A63F8D">
        <w:rPr>
          <w:rFonts w:ascii="Tahoma" w:eastAsia="Times New Roman" w:hAnsi="Tahoma" w:cs="Tahoma"/>
          <w:sz w:val="18"/>
          <w:szCs w:val="18"/>
          <w:lang w:eastAsia="ru-RU"/>
        </w:rPr>
        <w:t xml:space="preserve"> и ожидаемые результаты, источники финансирования, сроки и условия выполнения и реализации совместных работ.</w:t>
      </w:r>
    </w:p>
    <w:p w:rsidR="00A63F8D" w:rsidRPr="00A63F8D" w:rsidRDefault="00A63F8D" w:rsidP="00A63F8D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63F8D">
        <w:rPr>
          <w:rFonts w:ascii="Tahoma" w:eastAsia="Times New Roman" w:hAnsi="Tahoma" w:cs="Tahoma"/>
          <w:sz w:val="18"/>
          <w:szCs w:val="18"/>
          <w:lang w:eastAsia="ru-RU"/>
        </w:rPr>
        <w:t>Целесообразность участия в сотрудничестве организаций третьих стран или международных организаций определяется Сторонами.</w:t>
      </w:r>
    </w:p>
    <w:p w:rsidR="006723B5" w:rsidRDefault="006723B5"/>
    <w:p w:rsidR="00FB4B77" w:rsidRPr="0009681A" w:rsidRDefault="00FB4B77" w:rsidP="00FB4B77">
      <w:pPr>
        <w:shd w:val="clear" w:color="auto" w:fill="FFFFFF"/>
        <w:spacing w:before="300" w:after="0" w:line="264" w:lineRule="atLeast"/>
        <w:jc w:val="center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Текст неполный!</w:t>
      </w:r>
    </w:p>
    <w:p w:rsidR="00FB4B77" w:rsidRPr="00A63F8D" w:rsidRDefault="00FB4B77"/>
    <w:sectPr w:rsidR="00FB4B77" w:rsidRPr="00A63F8D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63F8D"/>
    <w:rsid w:val="004100C0"/>
    <w:rsid w:val="006723B5"/>
    <w:rsid w:val="00A63F8D"/>
    <w:rsid w:val="00FB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6">
    <w:name w:val="heading 6"/>
    <w:basedOn w:val="a"/>
    <w:link w:val="60"/>
    <w:uiPriority w:val="9"/>
    <w:qFormat/>
    <w:rsid w:val="00A63F8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63F8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A6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A6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F8D"/>
  </w:style>
  <w:style w:type="character" w:styleId="a4">
    <w:name w:val="Hyperlink"/>
    <w:basedOn w:val="a0"/>
    <w:uiPriority w:val="99"/>
    <w:semiHidden/>
    <w:unhideWhenUsed/>
    <w:rsid w:val="00A63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spinform.ru/show_doc.fwx?rgn=8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2015-07-15T11:18:00Z</dcterms:created>
  <dcterms:modified xsi:type="dcterms:W3CDTF">2015-07-15T11:44:00Z</dcterms:modified>
</cp:coreProperties>
</file>